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EE" w:rsidRDefault="00752509" w:rsidP="00683DB5">
      <w:pPr>
        <w:spacing w:line="360" w:lineRule="auto"/>
        <w:jc w:val="center"/>
        <w:rPr>
          <w:rFonts w:ascii="Monotype Corsiva" w:hAnsi="Monotype Corsiva"/>
          <w:b/>
          <w:kern w:val="28"/>
          <w:sz w:val="36"/>
          <w:szCs w:val="36"/>
          <w:u w:val="single"/>
        </w:rPr>
      </w:pPr>
      <w:r w:rsidRPr="00752509">
        <w:rPr>
          <w:rFonts w:ascii="Monotype Corsiva" w:hAnsi="Monotype Corsiva"/>
          <w:b/>
          <w:kern w:val="28"/>
          <w:sz w:val="36"/>
          <w:szCs w:val="3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5.25pt;height:123.75pt" fillcolor="red">
            <v:shadow color="#868686"/>
            <v:textpath style="font-family:&quot;Arial Black&quot;;v-text-kern:t" trim="t" fitpath="t" string="Progetto “Tutti in acqua ”&#10;2010"/>
          </v:shape>
        </w:pict>
      </w:r>
    </w:p>
    <w:p w:rsidR="00E05AEE" w:rsidRDefault="00E05AEE" w:rsidP="00683DB5">
      <w:pPr>
        <w:spacing w:line="360" w:lineRule="auto"/>
        <w:jc w:val="center"/>
      </w:pPr>
    </w:p>
    <w:p w:rsidR="00E05AEE" w:rsidRPr="00426297" w:rsidRDefault="00E05AEE" w:rsidP="004262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2C4556">
        <w:rPr>
          <w:sz w:val="28"/>
          <w:szCs w:val="28"/>
        </w:rPr>
        <w:t>iservato alla categoria propaganda</w:t>
      </w:r>
      <w:r>
        <w:rPr>
          <w:sz w:val="28"/>
          <w:szCs w:val="28"/>
        </w:rPr>
        <w:t>: gli atleti dovranno essere in regola con quanto previsto dalle normative  in  materia di tutela sanitaria e tesseramenti.</w:t>
      </w:r>
    </w:p>
    <w:p w:rsidR="00E05AEE" w:rsidRDefault="00E05AEE" w:rsidP="00683D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Dove non espressamente comunicato si applicherà  il regolamento vigente del settore</w:t>
      </w:r>
      <w:r w:rsidRPr="00E74482">
        <w:rPr>
          <w:sz w:val="28"/>
          <w:szCs w:val="28"/>
          <w:u w:val="single"/>
        </w:rPr>
        <w:t xml:space="preserve"> propaganda</w:t>
      </w:r>
      <w:r>
        <w:rPr>
          <w:sz w:val="28"/>
          <w:szCs w:val="28"/>
        </w:rPr>
        <w:t>.</w:t>
      </w:r>
    </w:p>
    <w:p w:rsidR="00E05AEE" w:rsidRDefault="00E05AEE" w:rsidP="00683D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Visto il carattere promozionale </w:t>
      </w:r>
    </w:p>
    <w:p w:rsidR="00E05AEE" w:rsidRDefault="00E05AEE" w:rsidP="00683DB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non saranno </w:t>
      </w:r>
      <w:r w:rsidRPr="002C4556">
        <w:rPr>
          <w:sz w:val="28"/>
          <w:szCs w:val="28"/>
        </w:rPr>
        <w:t>stilate classifiche</w:t>
      </w:r>
      <w:r>
        <w:rPr>
          <w:sz w:val="28"/>
          <w:szCs w:val="28"/>
        </w:rPr>
        <w:t xml:space="preserve"> ma è da prevedersi la premiazione di tutti i partecipanti </w:t>
      </w:r>
    </w:p>
    <w:p w:rsidR="00E05AEE" w:rsidRDefault="00E05AEE" w:rsidP="00CA07E0">
      <w:pPr>
        <w:spacing w:line="360" w:lineRule="auto"/>
        <w:ind w:left="720"/>
        <w:rPr>
          <w:sz w:val="28"/>
          <w:szCs w:val="28"/>
        </w:rPr>
      </w:pPr>
    </w:p>
    <w:p w:rsidR="00E05AEE" w:rsidRDefault="00E05AEE" w:rsidP="00683D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Giudici: è prevista la presenza di un solo Giudice Arbitro, incaricato dal G.u.g., mentre i compiti di cronometristi e arbitri dovranno essere assolti dai tecnici societari o in ogni caso potrà essere previsto apposito servizio a carico della società ospitante (volontari, istruttori)</w:t>
      </w:r>
    </w:p>
    <w:p w:rsidR="00E05AEE" w:rsidRDefault="00E05AEE" w:rsidP="00CA07E0">
      <w:pPr>
        <w:spacing w:line="360" w:lineRule="auto"/>
        <w:ind w:left="360"/>
        <w:rPr>
          <w:sz w:val="28"/>
          <w:szCs w:val="28"/>
        </w:rPr>
      </w:pPr>
    </w:p>
    <w:p w:rsidR="00E05AEE" w:rsidRDefault="00E05AEE" w:rsidP="00683D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L’organizzazione delle singole manifestazioni sarà a carico della società ospitante, la quale dovrà provvedere al servizio medico. E’ consigliabile inoltre un’adeguata pubblicità dell’evento (locandine,mass-media locali,gadget per i partecipanti e medaglie di partecipazione).</w:t>
      </w:r>
    </w:p>
    <w:p w:rsidR="00E05AEE" w:rsidRDefault="00E05AEE" w:rsidP="00CA07E0">
      <w:pPr>
        <w:pStyle w:val="Paragrafoelenco"/>
        <w:rPr>
          <w:sz w:val="28"/>
          <w:szCs w:val="28"/>
        </w:rPr>
      </w:pPr>
    </w:p>
    <w:p w:rsidR="00E91C03" w:rsidRDefault="00E91C03" w:rsidP="00CA07E0">
      <w:pPr>
        <w:pStyle w:val="Paragrafoelenco"/>
        <w:rPr>
          <w:sz w:val="28"/>
          <w:szCs w:val="28"/>
        </w:rPr>
      </w:pPr>
    </w:p>
    <w:p w:rsidR="00E05AEE" w:rsidRDefault="00E05AEE" w:rsidP="00683D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C4556">
        <w:rPr>
          <w:sz w:val="28"/>
          <w:szCs w:val="28"/>
        </w:rPr>
        <w:t xml:space="preserve">periodo previsto : </w:t>
      </w:r>
      <w:r>
        <w:rPr>
          <w:sz w:val="28"/>
          <w:szCs w:val="28"/>
        </w:rPr>
        <w:t>Dicembre</w:t>
      </w:r>
      <w:r w:rsidRPr="002C4556">
        <w:rPr>
          <w:sz w:val="28"/>
          <w:szCs w:val="28"/>
        </w:rPr>
        <w:t>-</w:t>
      </w:r>
      <w:r>
        <w:rPr>
          <w:sz w:val="28"/>
          <w:szCs w:val="28"/>
        </w:rPr>
        <w:t>Maggio, con fase finale a Giugno, secondo il seguente calendario:</w:t>
      </w:r>
    </w:p>
    <w:p w:rsidR="00E91C03" w:rsidRDefault="00E91C03" w:rsidP="00E91C03">
      <w:pPr>
        <w:spacing w:line="360" w:lineRule="auto"/>
        <w:ind w:left="360"/>
        <w:rPr>
          <w:sz w:val="28"/>
          <w:szCs w:val="28"/>
        </w:rPr>
      </w:pPr>
    </w:p>
    <w:p w:rsidR="00E91C03" w:rsidRDefault="00E91C03" w:rsidP="00E91C03">
      <w:pPr>
        <w:spacing w:line="360" w:lineRule="auto"/>
        <w:ind w:left="360"/>
        <w:rPr>
          <w:sz w:val="28"/>
          <w:szCs w:val="28"/>
        </w:rPr>
      </w:pPr>
    </w:p>
    <w:p w:rsidR="00E05AEE" w:rsidRDefault="00E05AEE" w:rsidP="0024723B">
      <w:pPr>
        <w:spacing w:line="360" w:lineRule="auto"/>
        <w:ind w:left="360"/>
        <w:rPr>
          <w:sz w:val="28"/>
          <w:szCs w:val="28"/>
        </w:rPr>
      </w:pPr>
    </w:p>
    <w:p w:rsidR="00E05AEE" w:rsidRDefault="00E05AEE" w:rsidP="00683D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nuoto:</w:t>
      </w:r>
    </w:p>
    <w:tbl>
      <w:tblPr>
        <w:tblW w:w="5015" w:type="pct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20"/>
      </w:tblPr>
      <w:tblGrid>
        <w:gridCol w:w="2469"/>
        <w:gridCol w:w="2469"/>
        <w:gridCol w:w="2473"/>
        <w:gridCol w:w="2473"/>
      </w:tblGrid>
      <w:tr w:rsidR="00E05AEE" w:rsidTr="005B0D9C">
        <w:trPr>
          <w:trHeight w:val="142"/>
        </w:trPr>
        <w:tc>
          <w:tcPr>
            <w:tcW w:w="1249" w:type="pct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noWrap/>
          </w:tcPr>
          <w:p w:rsidR="00E05AEE" w:rsidRPr="005B0D9C" w:rsidRDefault="00E05AEE">
            <w:pPr>
              <w:rPr>
                <w:b/>
                <w:bCs/>
                <w:color w:val="000000"/>
              </w:rPr>
            </w:pPr>
            <w:r w:rsidRPr="005B0D9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05AEE" w:rsidRPr="005B0D9C" w:rsidRDefault="00E05AEE">
            <w:pPr>
              <w:rPr>
                <w:b/>
                <w:bCs/>
                <w:color w:val="000000"/>
              </w:rPr>
            </w:pPr>
            <w:r w:rsidRPr="005B0D9C">
              <w:rPr>
                <w:b/>
                <w:bCs/>
                <w:color w:val="000000"/>
              </w:rPr>
              <w:t>Manifestazione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05AEE" w:rsidRPr="005B0D9C" w:rsidRDefault="00E05AEE">
            <w:pPr>
              <w:rPr>
                <w:b/>
                <w:bCs/>
                <w:color w:val="000000"/>
              </w:rPr>
            </w:pPr>
            <w:r w:rsidRPr="005B0D9C">
              <w:rPr>
                <w:b/>
                <w:bCs/>
                <w:color w:val="000000"/>
              </w:rPr>
              <w:t>Sede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05AEE" w:rsidRPr="005B0D9C" w:rsidRDefault="00E05AEE" w:rsidP="001E03BE">
            <w:pPr>
              <w:rPr>
                <w:b/>
                <w:bCs/>
                <w:color w:val="000000"/>
              </w:rPr>
            </w:pPr>
            <w:r w:rsidRPr="005B0D9C">
              <w:rPr>
                <w:b/>
                <w:bCs/>
                <w:color w:val="000000"/>
              </w:rPr>
              <w:t>Piscina</w:t>
            </w:r>
          </w:p>
        </w:tc>
      </w:tr>
      <w:tr w:rsidR="00E05AEE" w:rsidTr="005B0D9C">
        <w:trPr>
          <w:trHeight w:val="142"/>
        </w:trPr>
        <w:tc>
          <w:tcPr>
            <w:tcW w:w="1249" w:type="pct"/>
            <w:shd w:val="clear" w:color="auto" w:fill="A7BFDE"/>
            <w:noWrap/>
          </w:tcPr>
          <w:p w:rsidR="00E05AEE" w:rsidRPr="005B0D9C" w:rsidRDefault="00E05AEE">
            <w:pPr>
              <w:rPr>
                <w:color w:val="000000"/>
              </w:rPr>
            </w:pPr>
          </w:p>
        </w:tc>
        <w:tc>
          <w:tcPr>
            <w:tcW w:w="1249" w:type="pct"/>
            <w:shd w:val="clear" w:color="auto" w:fill="A7BFDE"/>
          </w:tcPr>
          <w:p w:rsidR="00E05AEE" w:rsidRPr="005B0D9C" w:rsidRDefault="00E05AEE">
            <w:pPr>
              <w:rPr>
                <w:rStyle w:val="Enfasidelicata"/>
                <w:sz w:val="20"/>
              </w:rPr>
            </w:pP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>
            <w:pPr>
              <w:rPr>
                <w:color w:val="000000"/>
              </w:rPr>
            </w:pP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>
            <w:pPr>
              <w:rPr>
                <w:color w:val="000000"/>
              </w:rPr>
            </w:pPr>
          </w:p>
        </w:tc>
      </w:tr>
      <w:tr w:rsidR="00E05AEE" w:rsidTr="005B0D9C">
        <w:trPr>
          <w:trHeight w:val="142"/>
        </w:trPr>
        <w:tc>
          <w:tcPr>
            <w:tcW w:w="1249" w:type="pct"/>
            <w:shd w:val="clear" w:color="auto" w:fill="EDF2F8"/>
            <w:noWrap/>
          </w:tcPr>
          <w:p w:rsidR="00E05AEE" w:rsidRPr="005B0D9C" w:rsidRDefault="00E05AEE">
            <w:pPr>
              <w:rPr>
                <w:color w:val="000000"/>
              </w:rPr>
            </w:pPr>
            <w:r w:rsidRPr="005B0D9C">
              <w:rPr>
                <w:color w:val="000000"/>
              </w:rPr>
              <w:t>19/12/2010</w:t>
            </w:r>
          </w:p>
        </w:tc>
        <w:tc>
          <w:tcPr>
            <w:tcW w:w="1249" w:type="pct"/>
            <w:shd w:val="clear" w:color="auto" w:fill="EDF2F8"/>
          </w:tcPr>
          <w:p w:rsidR="00E05AEE" w:rsidRPr="005B0D9C" w:rsidRDefault="00E05AEE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Tutti in acqua 1</w:t>
            </w:r>
          </w:p>
          <w:p w:rsidR="00E05AEE" w:rsidRPr="005B0D9C" w:rsidRDefault="00E05AEE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“Trofeo Nuoto Cometa”</w:t>
            </w:r>
          </w:p>
        </w:tc>
        <w:tc>
          <w:tcPr>
            <w:tcW w:w="1251" w:type="pct"/>
            <w:shd w:val="clear" w:color="auto" w:fill="EDF2F8"/>
          </w:tcPr>
          <w:p w:rsidR="00E05AEE" w:rsidRPr="005B0D9C" w:rsidRDefault="00E05AEE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 xml:space="preserve">Reggio Calabria </w:t>
            </w:r>
          </w:p>
        </w:tc>
        <w:tc>
          <w:tcPr>
            <w:tcW w:w="1251" w:type="pct"/>
            <w:shd w:val="clear" w:color="auto" w:fill="EDF2F8"/>
          </w:tcPr>
          <w:p w:rsidR="00E05AEE" w:rsidRPr="005B0D9C" w:rsidRDefault="00E05AEE">
            <w:pPr>
              <w:pStyle w:val="DecimalAligned"/>
              <w:rPr>
                <w:color w:val="000000"/>
              </w:rPr>
            </w:pPr>
            <w:r>
              <w:rPr>
                <w:color w:val="000000"/>
              </w:rPr>
              <w:t>Piscina Apan</w:t>
            </w:r>
          </w:p>
        </w:tc>
      </w:tr>
      <w:tr w:rsidR="00E05AEE" w:rsidTr="005B0D9C">
        <w:trPr>
          <w:trHeight w:val="142"/>
        </w:trPr>
        <w:tc>
          <w:tcPr>
            <w:tcW w:w="1249" w:type="pct"/>
            <w:shd w:val="clear" w:color="auto" w:fill="A7BFDE"/>
            <w:noWrap/>
          </w:tcPr>
          <w:p w:rsidR="00E05AEE" w:rsidRPr="005B0D9C" w:rsidRDefault="00E05AEE">
            <w:pPr>
              <w:rPr>
                <w:color w:val="000000"/>
              </w:rPr>
            </w:pPr>
            <w:r>
              <w:rPr>
                <w:color w:val="000000"/>
              </w:rPr>
              <w:t>22/01/2010</w:t>
            </w:r>
          </w:p>
        </w:tc>
        <w:tc>
          <w:tcPr>
            <w:tcW w:w="1249" w:type="pct"/>
            <w:shd w:val="clear" w:color="auto" w:fill="A7BFDE"/>
          </w:tcPr>
          <w:p w:rsidR="00E05AEE" w:rsidRPr="005B0D9C" w:rsidRDefault="00E05AEE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Tutti in acqua 2**</w:t>
            </w: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>
            <w:pPr>
              <w:pStyle w:val="DecimalAligned"/>
              <w:rPr>
                <w:color w:val="000000"/>
              </w:rPr>
            </w:pPr>
            <w:r>
              <w:rPr>
                <w:color w:val="000000"/>
              </w:rPr>
              <w:t>Provinciale (Nord centro</w:t>
            </w:r>
            <w:r w:rsidRPr="005B0D9C">
              <w:rPr>
                <w:color w:val="000000"/>
              </w:rPr>
              <w:t xml:space="preserve"> sud)</w:t>
            </w: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Da stabilire</w:t>
            </w:r>
          </w:p>
        </w:tc>
      </w:tr>
      <w:tr w:rsidR="00E05AEE" w:rsidTr="005B0D9C">
        <w:trPr>
          <w:trHeight w:val="142"/>
        </w:trPr>
        <w:tc>
          <w:tcPr>
            <w:tcW w:w="1249" w:type="pct"/>
            <w:shd w:val="clear" w:color="auto" w:fill="EDF2F8"/>
            <w:noWrap/>
          </w:tcPr>
          <w:p w:rsidR="00E05AEE" w:rsidRPr="005B0D9C" w:rsidRDefault="00E05AEE" w:rsidP="00861102">
            <w:pPr>
              <w:rPr>
                <w:color w:val="000000"/>
              </w:rPr>
            </w:pPr>
            <w:r>
              <w:rPr>
                <w:color w:val="000000"/>
              </w:rPr>
              <w:t>13/03/2010</w:t>
            </w:r>
          </w:p>
        </w:tc>
        <w:tc>
          <w:tcPr>
            <w:tcW w:w="1249" w:type="pct"/>
            <w:shd w:val="clear" w:color="auto" w:fill="EDF2F8"/>
          </w:tcPr>
          <w:p w:rsidR="00E05AEE" w:rsidRPr="005B0D9C" w:rsidRDefault="00E05AEE" w:rsidP="00861102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Tutti in acqua 3**</w:t>
            </w:r>
          </w:p>
        </w:tc>
        <w:tc>
          <w:tcPr>
            <w:tcW w:w="1251" w:type="pct"/>
            <w:shd w:val="clear" w:color="auto" w:fill="EDF2F8"/>
          </w:tcPr>
          <w:p w:rsidR="00E05AEE" w:rsidRPr="005B0D9C" w:rsidRDefault="00E05AEE" w:rsidP="00847304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 xml:space="preserve">Provinciale (Nord </w:t>
            </w:r>
            <w:r>
              <w:rPr>
                <w:color w:val="000000"/>
              </w:rPr>
              <w:t>centro</w:t>
            </w:r>
            <w:r w:rsidRPr="005B0D9C">
              <w:rPr>
                <w:color w:val="000000"/>
              </w:rPr>
              <w:t xml:space="preserve"> sud)</w:t>
            </w:r>
          </w:p>
        </w:tc>
        <w:tc>
          <w:tcPr>
            <w:tcW w:w="1251" w:type="pct"/>
            <w:shd w:val="clear" w:color="auto" w:fill="EDF2F8"/>
          </w:tcPr>
          <w:p w:rsidR="00E05AEE" w:rsidRPr="005B0D9C" w:rsidRDefault="00E05AEE" w:rsidP="00861102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Da stabilire</w:t>
            </w:r>
          </w:p>
        </w:tc>
      </w:tr>
      <w:tr w:rsidR="00E05AEE" w:rsidTr="005B0D9C">
        <w:trPr>
          <w:trHeight w:val="142"/>
        </w:trPr>
        <w:tc>
          <w:tcPr>
            <w:tcW w:w="1249" w:type="pct"/>
            <w:shd w:val="clear" w:color="auto" w:fill="A7BFDE"/>
            <w:noWrap/>
          </w:tcPr>
          <w:p w:rsidR="00E05AEE" w:rsidRPr="005B0D9C" w:rsidRDefault="00E05AEE" w:rsidP="00861102">
            <w:pPr>
              <w:rPr>
                <w:color w:val="000000"/>
              </w:rPr>
            </w:pPr>
            <w:r w:rsidRPr="005B0D9C">
              <w:rPr>
                <w:color w:val="000000"/>
              </w:rPr>
              <w:t>Maggio</w:t>
            </w:r>
          </w:p>
        </w:tc>
        <w:tc>
          <w:tcPr>
            <w:tcW w:w="1249" w:type="pct"/>
            <w:shd w:val="clear" w:color="auto" w:fill="A7BFDE"/>
          </w:tcPr>
          <w:p w:rsidR="00E05AEE" w:rsidRPr="005B0D9C" w:rsidRDefault="00E05AEE" w:rsidP="00861102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Nuoto per tutti *</w:t>
            </w: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 w:rsidP="00861102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 xml:space="preserve">Regionale </w:t>
            </w: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 w:rsidP="00861102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Da stabilire</w:t>
            </w:r>
          </w:p>
        </w:tc>
      </w:tr>
      <w:tr w:rsidR="00E05AEE" w:rsidTr="005B0D9C">
        <w:trPr>
          <w:trHeight w:val="504"/>
        </w:trPr>
        <w:tc>
          <w:tcPr>
            <w:tcW w:w="1249" w:type="pct"/>
            <w:tcBorders>
              <w:bottom w:val="single" w:sz="4" w:space="0" w:color="4F81BD"/>
            </w:tcBorders>
            <w:shd w:val="clear" w:color="auto" w:fill="EDF2F8"/>
            <w:noWrap/>
          </w:tcPr>
          <w:p w:rsidR="00E05AEE" w:rsidRPr="005B0D9C" w:rsidRDefault="00E05AEE">
            <w:pPr>
              <w:rPr>
                <w:color w:val="000000"/>
              </w:rPr>
            </w:pPr>
            <w:r w:rsidRPr="005B0D9C">
              <w:rPr>
                <w:color w:val="000000"/>
              </w:rPr>
              <w:t>Giugno</w:t>
            </w:r>
          </w:p>
        </w:tc>
        <w:tc>
          <w:tcPr>
            <w:tcW w:w="1249" w:type="pct"/>
            <w:tcBorders>
              <w:bottom w:val="single" w:sz="4" w:space="0" w:color="4F81BD"/>
            </w:tcBorders>
            <w:shd w:val="clear" w:color="auto" w:fill="EDF2F8"/>
          </w:tcPr>
          <w:p w:rsidR="00E05AEE" w:rsidRPr="005B0D9C" w:rsidRDefault="00E05AEE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Tutti in acqua**</w:t>
            </w:r>
          </w:p>
        </w:tc>
        <w:tc>
          <w:tcPr>
            <w:tcW w:w="1251" w:type="pct"/>
            <w:tcBorders>
              <w:bottom w:val="single" w:sz="4" w:space="0" w:color="4F81BD"/>
            </w:tcBorders>
            <w:shd w:val="clear" w:color="auto" w:fill="EDF2F8"/>
          </w:tcPr>
          <w:p w:rsidR="00E05AEE" w:rsidRPr="005B0D9C" w:rsidRDefault="00E05AEE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Regionale</w:t>
            </w:r>
          </w:p>
        </w:tc>
        <w:tc>
          <w:tcPr>
            <w:tcW w:w="1251" w:type="pct"/>
            <w:tcBorders>
              <w:bottom w:val="single" w:sz="4" w:space="0" w:color="4F81BD"/>
            </w:tcBorders>
            <w:shd w:val="clear" w:color="auto" w:fill="EDF2F8"/>
          </w:tcPr>
          <w:p w:rsidR="00E05AEE" w:rsidRPr="005B0D9C" w:rsidRDefault="00E05AEE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Da stabilire</w:t>
            </w:r>
          </w:p>
        </w:tc>
      </w:tr>
    </w:tbl>
    <w:p w:rsidR="00E05AEE" w:rsidRDefault="00E05AEE" w:rsidP="0024723B">
      <w:pPr>
        <w:spacing w:line="360" w:lineRule="auto"/>
        <w:ind w:left="720"/>
        <w:rPr>
          <w:sz w:val="28"/>
          <w:szCs w:val="28"/>
        </w:rPr>
      </w:pPr>
      <w:r w:rsidRPr="0024723B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Pr="0024723B">
        <w:rPr>
          <w:sz w:val="28"/>
          <w:szCs w:val="28"/>
        </w:rPr>
        <w:t>riservato alle</w:t>
      </w:r>
      <w:r>
        <w:rPr>
          <w:sz w:val="28"/>
          <w:szCs w:val="28"/>
        </w:rPr>
        <w:t xml:space="preserve"> Scuole Nuoto Federali</w:t>
      </w:r>
    </w:p>
    <w:p w:rsidR="00E05AEE" w:rsidRDefault="00E05AEE" w:rsidP="0024723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** aperto alle categorie Ragazzi (98/99) ed esordienti (04/05)</w:t>
      </w:r>
    </w:p>
    <w:p w:rsidR="00E05AEE" w:rsidRDefault="00E05AEE" w:rsidP="0024723B">
      <w:pPr>
        <w:spacing w:line="360" w:lineRule="auto"/>
        <w:ind w:left="720"/>
        <w:rPr>
          <w:sz w:val="28"/>
          <w:szCs w:val="28"/>
        </w:rPr>
      </w:pPr>
    </w:p>
    <w:p w:rsidR="00E05AEE" w:rsidRDefault="00E05AEE" w:rsidP="0024723B">
      <w:pPr>
        <w:spacing w:line="360" w:lineRule="auto"/>
        <w:ind w:left="720"/>
        <w:rPr>
          <w:sz w:val="28"/>
          <w:szCs w:val="28"/>
        </w:rPr>
      </w:pPr>
    </w:p>
    <w:p w:rsidR="00E05AEE" w:rsidRPr="0024723B" w:rsidRDefault="00E05AEE" w:rsidP="0024723B">
      <w:pPr>
        <w:spacing w:line="360" w:lineRule="auto"/>
        <w:ind w:left="720"/>
        <w:rPr>
          <w:sz w:val="28"/>
          <w:szCs w:val="28"/>
        </w:rPr>
      </w:pPr>
    </w:p>
    <w:p w:rsidR="00E05AEE" w:rsidRPr="0024723B" w:rsidRDefault="00E05AEE" w:rsidP="0024723B">
      <w:pPr>
        <w:pStyle w:val="Paragrafoelenco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4723B">
        <w:rPr>
          <w:sz w:val="28"/>
          <w:szCs w:val="28"/>
        </w:rPr>
        <w:t>Pallanuoto:</w:t>
      </w:r>
    </w:p>
    <w:tbl>
      <w:tblPr>
        <w:tblW w:w="5015" w:type="pct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20"/>
      </w:tblPr>
      <w:tblGrid>
        <w:gridCol w:w="2469"/>
        <w:gridCol w:w="2469"/>
        <w:gridCol w:w="2473"/>
        <w:gridCol w:w="2473"/>
      </w:tblGrid>
      <w:tr w:rsidR="00E05AEE" w:rsidTr="005B0D9C">
        <w:trPr>
          <w:trHeight w:val="142"/>
        </w:trPr>
        <w:tc>
          <w:tcPr>
            <w:tcW w:w="1249" w:type="pct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noWrap/>
          </w:tcPr>
          <w:p w:rsidR="00E05AEE" w:rsidRPr="005B0D9C" w:rsidRDefault="00E05AEE" w:rsidP="00A55E93">
            <w:pPr>
              <w:rPr>
                <w:b/>
                <w:bCs/>
                <w:color w:val="000000"/>
              </w:rPr>
            </w:pPr>
            <w:r w:rsidRPr="005B0D9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05AEE" w:rsidRPr="005B0D9C" w:rsidRDefault="00E05AEE" w:rsidP="00A55E93">
            <w:pPr>
              <w:rPr>
                <w:b/>
                <w:bCs/>
                <w:color w:val="000000"/>
              </w:rPr>
            </w:pPr>
            <w:r w:rsidRPr="005B0D9C">
              <w:rPr>
                <w:b/>
                <w:bCs/>
                <w:color w:val="000000"/>
              </w:rPr>
              <w:t>Manifestazione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05AEE" w:rsidRPr="005B0D9C" w:rsidRDefault="00E05AEE" w:rsidP="00A55E93">
            <w:pPr>
              <w:rPr>
                <w:b/>
                <w:bCs/>
                <w:color w:val="000000"/>
              </w:rPr>
            </w:pPr>
            <w:r w:rsidRPr="005B0D9C">
              <w:rPr>
                <w:b/>
                <w:bCs/>
                <w:color w:val="000000"/>
              </w:rPr>
              <w:t>Sede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05AEE" w:rsidRPr="005B0D9C" w:rsidRDefault="00E05AEE" w:rsidP="00A55E93">
            <w:pPr>
              <w:rPr>
                <w:b/>
                <w:bCs/>
                <w:color w:val="000000"/>
              </w:rPr>
            </w:pPr>
            <w:r w:rsidRPr="005B0D9C">
              <w:rPr>
                <w:b/>
                <w:bCs/>
                <w:color w:val="000000"/>
              </w:rPr>
              <w:t>Piscina</w:t>
            </w:r>
          </w:p>
        </w:tc>
      </w:tr>
      <w:tr w:rsidR="00E05AEE" w:rsidTr="005B0D9C">
        <w:trPr>
          <w:trHeight w:val="142"/>
        </w:trPr>
        <w:tc>
          <w:tcPr>
            <w:tcW w:w="1249" w:type="pct"/>
            <w:shd w:val="clear" w:color="auto" w:fill="A7BFDE"/>
            <w:noWrap/>
          </w:tcPr>
          <w:p w:rsidR="00E05AEE" w:rsidRPr="005B0D9C" w:rsidRDefault="00E05AEE" w:rsidP="00A55E93">
            <w:pPr>
              <w:rPr>
                <w:color w:val="000000"/>
              </w:rPr>
            </w:pPr>
          </w:p>
        </w:tc>
        <w:tc>
          <w:tcPr>
            <w:tcW w:w="1249" w:type="pct"/>
            <w:shd w:val="clear" w:color="auto" w:fill="A7BFDE"/>
          </w:tcPr>
          <w:p w:rsidR="00E05AEE" w:rsidRPr="005B0D9C" w:rsidRDefault="00E05AEE" w:rsidP="00A55E93">
            <w:pPr>
              <w:rPr>
                <w:rStyle w:val="Enfasidelicata"/>
                <w:sz w:val="20"/>
              </w:rPr>
            </w:pP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 w:rsidP="00A55E93">
            <w:pPr>
              <w:rPr>
                <w:color w:val="000000"/>
              </w:rPr>
            </w:pP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 w:rsidP="00A55E93">
            <w:pPr>
              <w:rPr>
                <w:color w:val="000000"/>
              </w:rPr>
            </w:pPr>
          </w:p>
        </w:tc>
      </w:tr>
      <w:tr w:rsidR="00E05AEE" w:rsidTr="005B0D9C">
        <w:trPr>
          <w:trHeight w:val="142"/>
        </w:trPr>
        <w:tc>
          <w:tcPr>
            <w:tcW w:w="1249" w:type="pct"/>
            <w:shd w:val="clear" w:color="auto" w:fill="EDF2F8"/>
            <w:noWrap/>
          </w:tcPr>
          <w:p w:rsidR="00E05AEE" w:rsidRPr="005B0D9C" w:rsidRDefault="00E05AEE" w:rsidP="00A55E93">
            <w:pPr>
              <w:rPr>
                <w:color w:val="000000"/>
              </w:rPr>
            </w:pPr>
            <w:r>
              <w:rPr>
                <w:color w:val="000000"/>
              </w:rPr>
              <w:t>29/01/2010</w:t>
            </w:r>
          </w:p>
        </w:tc>
        <w:tc>
          <w:tcPr>
            <w:tcW w:w="1249" w:type="pct"/>
            <w:shd w:val="clear" w:color="auto" w:fill="EDF2F8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Tutti in acqua 1</w:t>
            </w:r>
          </w:p>
        </w:tc>
        <w:tc>
          <w:tcPr>
            <w:tcW w:w="1251" w:type="pct"/>
            <w:shd w:val="clear" w:color="auto" w:fill="EDF2F8"/>
          </w:tcPr>
          <w:p w:rsidR="00E05AEE" w:rsidRPr="005B0D9C" w:rsidRDefault="00E05A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Regionale</w:t>
            </w:r>
          </w:p>
        </w:tc>
        <w:tc>
          <w:tcPr>
            <w:tcW w:w="1251" w:type="pct"/>
            <w:shd w:val="clear" w:color="auto" w:fill="EDF2F8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Da stabilire</w:t>
            </w:r>
          </w:p>
        </w:tc>
      </w:tr>
      <w:tr w:rsidR="00E05AEE" w:rsidTr="005B0D9C">
        <w:trPr>
          <w:trHeight w:val="142"/>
        </w:trPr>
        <w:tc>
          <w:tcPr>
            <w:tcW w:w="1249" w:type="pct"/>
            <w:shd w:val="clear" w:color="auto" w:fill="A7BFDE"/>
            <w:noWrap/>
          </w:tcPr>
          <w:p w:rsidR="00E05AEE" w:rsidRPr="005B0D9C" w:rsidRDefault="00E05AEE" w:rsidP="00A55E93">
            <w:pPr>
              <w:rPr>
                <w:color w:val="000000"/>
              </w:rPr>
            </w:pPr>
            <w:r>
              <w:rPr>
                <w:color w:val="000000"/>
              </w:rPr>
              <w:t>20/02/2010</w:t>
            </w:r>
          </w:p>
        </w:tc>
        <w:tc>
          <w:tcPr>
            <w:tcW w:w="1249" w:type="pct"/>
            <w:shd w:val="clear" w:color="auto" w:fill="A7BFDE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Tutti in acqua 2</w:t>
            </w: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Regionale</w:t>
            </w: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Da stabilire</w:t>
            </w:r>
          </w:p>
        </w:tc>
      </w:tr>
      <w:tr w:rsidR="00E05AEE" w:rsidTr="005B0D9C">
        <w:trPr>
          <w:trHeight w:val="142"/>
        </w:trPr>
        <w:tc>
          <w:tcPr>
            <w:tcW w:w="1249" w:type="pct"/>
            <w:shd w:val="clear" w:color="auto" w:fill="EDF2F8"/>
            <w:noWrap/>
          </w:tcPr>
          <w:p w:rsidR="00E05AEE" w:rsidRPr="005B0D9C" w:rsidRDefault="00E05AEE" w:rsidP="00D40E13">
            <w:pPr>
              <w:rPr>
                <w:color w:val="000000"/>
              </w:rPr>
            </w:pPr>
            <w:r>
              <w:rPr>
                <w:color w:val="000000"/>
              </w:rPr>
              <w:t>20/3/2010</w:t>
            </w:r>
          </w:p>
        </w:tc>
        <w:tc>
          <w:tcPr>
            <w:tcW w:w="1249" w:type="pct"/>
            <w:shd w:val="clear" w:color="auto" w:fill="EDF2F8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Tutti in acqua 3</w:t>
            </w:r>
          </w:p>
        </w:tc>
        <w:tc>
          <w:tcPr>
            <w:tcW w:w="1251" w:type="pct"/>
            <w:shd w:val="clear" w:color="auto" w:fill="EDF2F8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Regionale</w:t>
            </w:r>
          </w:p>
        </w:tc>
        <w:tc>
          <w:tcPr>
            <w:tcW w:w="1251" w:type="pct"/>
            <w:shd w:val="clear" w:color="auto" w:fill="EDF2F8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Da stabilire</w:t>
            </w:r>
          </w:p>
        </w:tc>
      </w:tr>
      <w:tr w:rsidR="00E05AEE" w:rsidTr="005B0D9C">
        <w:trPr>
          <w:trHeight w:val="142"/>
        </w:trPr>
        <w:tc>
          <w:tcPr>
            <w:tcW w:w="1249" w:type="pct"/>
            <w:shd w:val="clear" w:color="auto" w:fill="A7BFDE"/>
            <w:noWrap/>
          </w:tcPr>
          <w:p w:rsidR="00E05AEE" w:rsidRPr="005B0D9C" w:rsidRDefault="00E05AEE" w:rsidP="00A55E93">
            <w:pPr>
              <w:rPr>
                <w:color w:val="000000"/>
              </w:rPr>
            </w:pPr>
            <w:r w:rsidRPr="005B0D9C">
              <w:rPr>
                <w:color w:val="000000"/>
              </w:rPr>
              <w:t>Maggio</w:t>
            </w:r>
          </w:p>
        </w:tc>
        <w:tc>
          <w:tcPr>
            <w:tcW w:w="1249" w:type="pct"/>
            <w:shd w:val="clear" w:color="auto" w:fill="A7BFDE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Nuoto per tutti *</w:t>
            </w: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 xml:space="preserve">Regionale </w:t>
            </w:r>
          </w:p>
        </w:tc>
        <w:tc>
          <w:tcPr>
            <w:tcW w:w="1251" w:type="pct"/>
            <w:shd w:val="clear" w:color="auto" w:fill="A7BFDE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Da stabilire</w:t>
            </w:r>
          </w:p>
        </w:tc>
      </w:tr>
      <w:tr w:rsidR="00E05AEE" w:rsidTr="005B0D9C">
        <w:trPr>
          <w:trHeight w:val="504"/>
        </w:trPr>
        <w:tc>
          <w:tcPr>
            <w:tcW w:w="1249" w:type="pct"/>
            <w:tcBorders>
              <w:bottom w:val="single" w:sz="4" w:space="0" w:color="4F81BD"/>
            </w:tcBorders>
            <w:shd w:val="clear" w:color="auto" w:fill="EDF2F8"/>
            <w:noWrap/>
          </w:tcPr>
          <w:p w:rsidR="00E05AEE" w:rsidRPr="005B0D9C" w:rsidRDefault="00E05AEE" w:rsidP="00A55E93">
            <w:pPr>
              <w:rPr>
                <w:color w:val="000000"/>
              </w:rPr>
            </w:pPr>
            <w:r w:rsidRPr="005B0D9C">
              <w:rPr>
                <w:color w:val="000000"/>
              </w:rPr>
              <w:t>Giugno</w:t>
            </w:r>
          </w:p>
        </w:tc>
        <w:tc>
          <w:tcPr>
            <w:tcW w:w="1249" w:type="pct"/>
            <w:tcBorders>
              <w:bottom w:val="single" w:sz="4" w:space="0" w:color="4F81BD"/>
            </w:tcBorders>
            <w:shd w:val="clear" w:color="auto" w:fill="EDF2F8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Tutti in acqua</w:t>
            </w:r>
          </w:p>
        </w:tc>
        <w:tc>
          <w:tcPr>
            <w:tcW w:w="1251" w:type="pct"/>
            <w:tcBorders>
              <w:bottom w:val="single" w:sz="4" w:space="0" w:color="4F81BD"/>
            </w:tcBorders>
            <w:shd w:val="clear" w:color="auto" w:fill="EDF2F8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Regionale</w:t>
            </w:r>
          </w:p>
        </w:tc>
        <w:tc>
          <w:tcPr>
            <w:tcW w:w="1251" w:type="pct"/>
            <w:tcBorders>
              <w:bottom w:val="single" w:sz="4" w:space="0" w:color="4F81BD"/>
            </w:tcBorders>
            <w:shd w:val="clear" w:color="auto" w:fill="EDF2F8"/>
          </w:tcPr>
          <w:p w:rsidR="00E05AEE" w:rsidRPr="005B0D9C" w:rsidRDefault="00E05AEE" w:rsidP="00A55E93">
            <w:pPr>
              <w:pStyle w:val="DecimalAligned"/>
              <w:rPr>
                <w:color w:val="000000"/>
              </w:rPr>
            </w:pPr>
            <w:r w:rsidRPr="005B0D9C">
              <w:rPr>
                <w:color w:val="000000"/>
              </w:rPr>
              <w:t>Da stabilire</w:t>
            </w:r>
          </w:p>
        </w:tc>
      </w:tr>
    </w:tbl>
    <w:p w:rsidR="00E05AEE" w:rsidRPr="0024723B" w:rsidRDefault="00E05AEE" w:rsidP="0024723B">
      <w:pPr>
        <w:spacing w:line="360" w:lineRule="auto"/>
        <w:ind w:left="720"/>
        <w:rPr>
          <w:sz w:val="28"/>
          <w:szCs w:val="28"/>
        </w:rPr>
      </w:pPr>
      <w:r w:rsidRPr="0024723B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Pr="0024723B">
        <w:rPr>
          <w:sz w:val="28"/>
          <w:szCs w:val="28"/>
        </w:rPr>
        <w:t>riservato alle</w:t>
      </w:r>
      <w:r>
        <w:rPr>
          <w:sz w:val="28"/>
          <w:szCs w:val="28"/>
        </w:rPr>
        <w:t xml:space="preserve"> Scuole Nuoto Federali</w:t>
      </w:r>
    </w:p>
    <w:p w:rsidR="00E05AEE" w:rsidRDefault="00E05AEE" w:rsidP="001E03BE">
      <w:pPr>
        <w:spacing w:line="360" w:lineRule="auto"/>
        <w:ind w:left="360"/>
        <w:rPr>
          <w:sz w:val="28"/>
          <w:szCs w:val="28"/>
        </w:rPr>
      </w:pPr>
    </w:p>
    <w:p w:rsidR="00E05AEE" w:rsidRDefault="00E05AEE" w:rsidP="001E03BE">
      <w:pPr>
        <w:spacing w:line="360" w:lineRule="auto"/>
        <w:ind w:left="360"/>
        <w:rPr>
          <w:sz w:val="28"/>
          <w:szCs w:val="28"/>
        </w:rPr>
      </w:pPr>
    </w:p>
    <w:p w:rsidR="00E05AEE" w:rsidRPr="002C4556" w:rsidRDefault="00E05AEE" w:rsidP="001E03BE">
      <w:pPr>
        <w:spacing w:line="360" w:lineRule="auto"/>
        <w:ind w:left="360"/>
        <w:rPr>
          <w:sz w:val="28"/>
          <w:szCs w:val="28"/>
        </w:rPr>
      </w:pPr>
    </w:p>
    <w:p w:rsidR="00E05AEE" w:rsidRPr="002C4556" w:rsidRDefault="00E05AEE" w:rsidP="00683D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C4556">
        <w:rPr>
          <w:sz w:val="28"/>
          <w:szCs w:val="28"/>
        </w:rPr>
        <w:t>spese di trasporto a carico delle societ</w:t>
      </w:r>
      <w:r>
        <w:rPr>
          <w:sz w:val="28"/>
          <w:szCs w:val="28"/>
        </w:rPr>
        <w:t>à</w:t>
      </w:r>
      <w:r w:rsidRPr="002C455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B0DFE">
        <w:rPr>
          <w:color w:val="FF0000"/>
          <w:sz w:val="28"/>
          <w:szCs w:val="28"/>
        </w:rPr>
        <w:t>non sono previsti oneri di iscrizione</w:t>
      </w:r>
      <w:r>
        <w:rPr>
          <w:sz w:val="28"/>
          <w:szCs w:val="28"/>
        </w:rPr>
        <w:t xml:space="preserve"> </w:t>
      </w:r>
      <w:r w:rsidRPr="002C4556">
        <w:rPr>
          <w:sz w:val="28"/>
          <w:szCs w:val="28"/>
        </w:rPr>
        <w:t>.</w:t>
      </w:r>
    </w:p>
    <w:p w:rsidR="00E05AEE" w:rsidRDefault="00E05AEE" w:rsidP="00683D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finalità</w:t>
      </w:r>
      <w:r w:rsidRPr="002C4556">
        <w:rPr>
          <w:sz w:val="28"/>
          <w:szCs w:val="28"/>
        </w:rPr>
        <w:t xml:space="preserve"> : promo</w:t>
      </w:r>
      <w:r>
        <w:rPr>
          <w:sz w:val="28"/>
          <w:szCs w:val="28"/>
        </w:rPr>
        <w:t>zione dell’attività giovanile .</w:t>
      </w:r>
    </w:p>
    <w:p w:rsidR="00E05AEE" w:rsidRDefault="00E05AEE" w:rsidP="00C57A90">
      <w:pPr>
        <w:spacing w:line="360" w:lineRule="auto"/>
        <w:rPr>
          <w:sz w:val="28"/>
          <w:szCs w:val="28"/>
        </w:rPr>
      </w:pPr>
    </w:p>
    <w:p w:rsidR="00E05AEE" w:rsidRDefault="00E05AEE" w:rsidP="00FB60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Specifiche per i settori :</w:t>
      </w:r>
    </w:p>
    <w:p w:rsidR="00E05AEE" w:rsidRPr="00AB0DFE" w:rsidRDefault="00E05AEE" w:rsidP="00FB60FC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AB0DFE">
        <w:rPr>
          <w:b/>
          <w:color w:val="FF0000"/>
          <w:sz w:val="28"/>
          <w:szCs w:val="28"/>
          <w:u w:val="single"/>
        </w:rPr>
        <w:t>Nuoto:</w:t>
      </w:r>
    </w:p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20"/>
      </w:tblPr>
      <w:tblGrid>
        <w:gridCol w:w="1114"/>
        <w:gridCol w:w="1678"/>
        <w:gridCol w:w="1114"/>
        <w:gridCol w:w="2037"/>
        <w:gridCol w:w="1000"/>
        <w:gridCol w:w="1744"/>
      </w:tblGrid>
      <w:tr w:rsidR="00E05AEE" w:rsidRPr="001D7881" w:rsidTr="005B0D9C">
        <w:trPr>
          <w:trHeight w:val="142"/>
        </w:trPr>
        <w:tc>
          <w:tcPr>
            <w:tcW w:w="0" w:type="auto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noWrap/>
          </w:tcPr>
          <w:p w:rsidR="00E05AEE" w:rsidRPr="005B0D9C" w:rsidRDefault="00E05AEE" w:rsidP="00A55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05AEE" w:rsidRPr="005B0D9C" w:rsidRDefault="00E05AEE" w:rsidP="00A55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05AEE" w:rsidRPr="005B0D9C" w:rsidRDefault="00E05AEE" w:rsidP="00A55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05AEE" w:rsidRPr="005B0D9C" w:rsidRDefault="00E05AEE" w:rsidP="00A55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05AEE" w:rsidRPr="005B0D9C" w:rsidRDefault="00E05AEE" w:rsidP="00A55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05AEE" w:rsidRPr="005B0D9C" w:rsidRDefault="00E05AEE" w:rsidP="00A55E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</w:tr>
      <w:tr w:rsidR="00E05AEE" w:rsidRPr="001D7881" w:rsidTr="005B0D9C">
        <w:trPr>
          <w:trHeight w:val="142"/>
        </w:trPr>
        <w:tc>
          <w:tcPr>
            <w:tcW w:w="0" w:type="auto"/>
            <w:shd w:val="clear" w:color="auto" w:fill="A7BFDE"/>
            <w:noWrap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rStyle w:val="Enfasidelicata"/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5AEE" w:rsidRPr="001D7881" w:rsidTr="005B0D9C">
        <w:trPr>
          <w:trHeight w:val="142"/>
        </w:trPr>
        <w:tc>
          <w:tcPr>
            <w:tcW w:w="0" w:type="auto"/>
            <w:shd w:val="clear" w:color="auto" w:fill="EDF2F8"/>
            <w:noWrap/>
          </w:tcPr>
          <w:p w:rsidR="00E05AEE" w:rsidRPr="005B0D9C" w:rsidRDefault="00E05A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100 dorso</w:t>
            </w:r>
          </w:p>
        </w:tc>
        <w:tc>
          <w:tcPr>
            <w:tcW w:w="0" w:type="auto"/>
            <w:shd w:val="clear" w:color="auto" w:fill="EDF2F8"/>
          </w:tcPr>
          <w:p w:rsidR="00E05AEE" w:rsidRPr="005B0D9C" w:rsidRDefault="00E05A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Allievi : 2000-01 </w:t>
            </w:r>
          </w:p>
          <w:p w:rsidR="00E05AEE" w:rsidRPr="005B0D9C" w:rsidRDefault="00E05A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Ragazzi 1998/99</w:t>
            </w:r>
          </w:p>
        </w:tc>
        <w:tc>
          <w:tcPr>
            <w:tcW w:w="0" w:type="auto"/>
            <w:shd w:val="clear" w:color="auto" w:fill="EDF2F8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50 dorso</w:t>
            </w:r>
          </w:p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DF2F8"/>
          </w:tcPr>
          <w:p w:rsidR="00E05AEE" w:rsidRPr="005B0D9C" w:rsidRDefault="00E05AEE" w:rsidP="00A55E93">
            <w:pPr>
              <w:rPr>
                <w:color w:val="000000"/>
              </w:rPr>
            </w:pPr>
            <w:r w:rsidRPr="005B0D9C">
              <w:rPr>
                <w:rFonts w:ascii="Calibri" w:hAnsi="Calibri"/>
                <w:color w:val="000000"/>
                <w:sz w:val="22"/>
                <w:szCs w:val="22"/>
              </w:rPr>
              <w:t>Giovaniss</w:t>
            </w:r>
            <w:r w:rsidRPr="005B0D9C">
              <w:rPr>
                <w:color w:val="000000"/>
              </w:rPr>
              <w:t xml:space="preserve">imi 2002/03 </w:t>
            </w:r>
          </w:p>
          <w:p w:rsidR="00E05AEE" w:rsidRPr="005B0D9C" w:rsidRDefault="00E05AEE" w:rsidP="00A55E93">
            <w:pPr>
              <w:pStyle w:val="DecimalAligned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EDF2F8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25 dorso</w:t>
            </w:r>
          </w:p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DF2F8"/>
          </w:tcPr>
          <w:p w:rsidR="00E05AEE" w:rsidRPr="005B0D9C" w:rsidRDefault="00E05AEE" w:rsidP="003D6B6F">
            <w:pPr>
              <w:rPr>
                <w:color w:val="000000"/>
              </w:rPr>
            </w:pPr>
            <w:r w:rsidRPr="005B0D9C">
              <w:rPr>
                <w:color w:val="000000"/>
              </w:rPr>
              <w:t>Esordienti 2004/05</w:t>
            </w:r>
          </w:p>
          <w:p w:rsidR="00E05AEE" w:rsidRPr="005B0D9C" w:rsidRDefault="00E05AEE" w:rsidP="003D6B6F">
            <w:pPr>
              <w:pStyle w:val="DecimalAligned"/>
              <w:rPr>
                <w:rFonts w:cs="Calibri"/>
                <w:color w:val="000000"/>
              </w:rPr>
            </w:pPr>
          </w:p>
        </w:tc>
      </w:tr>
      <w:tr w:rsidR="00E05AEE" w:rsidRPr="001D7881" w:rsidTr="005B0D9C">
        <w:trPr>
          <w:trHeight w:val="142"/>
        </w:trPr>
        <w:tc>
          <w:tcPr>
            <w:tcW w:w="0" w:type="auto"/>
            <w:shd w:val="clear" w:color="auto" w:fill="A7BFDE"/>
            <w:noWrap/>
          </w:tcPr>
          <w:p w:rsidR="00E05AEE" w:rsidRPr="005B0D9C" w:rsidRDefault="00E05A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100 stile</w:t>
            </w:r>
          </w:p>
        </w:tc>
        <w:tc>
          <w:tcPr>
            <w:tcW w:w="0" w:type="auto"/>
            <w:shd w:val="clear" w:color="auto" w:fill="A7BFDE"/>
          </w:tcPr>
          <w:p w:rsidR="00E05AEE" w:rsidRPr="005B0D9C" w:rsidRDefault="00E05A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Allievi-Ragazzi</w:t>
            </w: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50 stile</w:t>
            </w: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Giovanissimi </w:t>
            </w: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25 stile</w:t>
            </w:r>
          </w:p>
        </w:tc>
        <w:tc>
          <w:tcPr>
            <w:tcW w:w="0" w:type="auto"/>
            <w:shd w:val="clear" w:color="auto" w:fill="A7BFDE"/>
          </w:tcPr>
          <w:p w:rsidR="00E05AEE" w:rsidRPr="005B0D9C" w:rsidRDefault="00E05A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Esordienti</w:t>
            </w:r>
          </w:p>
        </w:tc>
      </w:tr>
      <w:tr w:rsidR="00E05AEE" w:rsidRPr="001D7881" w:rsidTr="005B0D9C">
        <w:trPr>
          <w:trHeight w:val="142"/>
        </w:trPr>
        <w:tc>
          <w:tcPr>
            <w:tcW w:w="0" w:type="auto"/>
            <w:shd w:val="clear" w:color="auto" w:fill="EDF2F8"/>
            <w:noWrap/>
          </w:tcPr>
          <w:p w:rsidR="00E05AEE" w:rsidRPr="005B0D9C" w:rsidRDefault="00E05A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100 rana</w:t>
            </w:r>
          </w:p>
        </w:tc>
        <w:tc>
          <w:tcPr>
            <w:tcW w:w="0" w:type="auto"/>
            <w:shd w:val="clear" w:color="auto" w:fill="EDF2F8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Allievi-Ragazzi</w:t>
            </w:r>
          </w:p>
        </w:tc>
        <w:tc>
          <w:tcPr>
            <w:tcW w:w="0" w:type="auto"/>
            <w:shd w:val="clear" w:color="auto" w:fill="EDF2F8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50 rana</w:t>
            </w:r>
          </w:p>
        </w:tc>
        <w:tc>
          <w:tcPr>
            <w:tcW w:w="0" w:type="auto"/>
            <w:shd w:val="clear" w:color="auto" w:fill="EDF2F8"/>
          </w:tcPr>
          <w:p w:rsidR="00E05AEE" w:rsidRPr="005B0D9C" w:rsidRDefault="00E05AEE" w:rsidP="00A55E93">
            <w:pPr>
              <w:rPr>
                <w:color w:val="000000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Giovanissimi</w:t>
            </w:r>
          </w:p>
        </w:tc>
        <w:tc>
          <w:tcPr>
            <w:tcW w:w="0" w:type="auto"/>
            <w:shd w:val="clear" w:color="auto" w:fill="EDF2F8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25 rana</w:t>
            </w:r>
          </w:p>
        </w:tc>
        <w:tc>
          <w:tcPr>
            <w:tcW w:w="0" w:type="auto"/>
            <w:shd w:val="clear" w:color="auto" w:fill="EDF2F8"/>
          </w:tcPr>
          <w:p w:rsidR="00E05AEE" w:rsidRPr="005B0D9C" w:rsidRDefault="00E05AEE">
            <w:pPr>
              <w:rPr>
                <w:color w:val="000000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Esordienti</w:t>
            </w:r>
          </w:p>
        </w:tc>
      </w:tr>
      <w:tr w:rsidR="00E05AEE" w:rsidRPr="001D7881" w:rsidTr="005B0D9C">
        <w:trPr>
          <w:trHeight w:val="142"/>
        </w:trPr>
        <w:tc>
          <w:tcPr>
            <w:tcW w:w="0" w:type="auto"/>
            <w:shd w:val="clear" w:color="auto" w:fill="A7BFDE"/>
            <w:noWrap/>
          </w:tcPr>
          <w:p w:rsidR="00E05AEE" w:rsidRPr="005B0D9C" w:rsidRDefault="00E05AEE" w:rsidP="00D40E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delfino </w:t>
            </w: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>Allievi-Ragazzi</w:t>
            </w: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delfino </w:t>
            </w: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color w:val="000000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Giovanissimi </w:t>
            </w:r>
          </w:p>
        </w:tc>
        <w:tc>
          <w:tcPr>
            <w:tcW w:w="0" w:type="auto"/>
            <w:shd w:val="clear" w:color="auto" w:fill="A7BFDE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7BFDE"/>
          </w:tcPr>
          <w:p w:rsidR="00E05AEE" w:rsidRPr="005B0D9C" w:rsidRDefault="00E05AEE">
            <w:pPr>
              <w:rPr>
                <w:color w:val="000000"/>
              </w:rPr>
            </w:pPr>
          </w:p>
        </w:tc>
      </w:tr>
      <w:tr w:rsidR="00E05AEE" w:rsidRPr="001D7881" w:rsidTr="005B0D9C">
        <w:trPr>
          <w:trHeight w:val="504"/>
        </w:trPr>
        <w:tc>
          <w:tcPr>
            <w:tcW w:w="0" w:type="auto"/>
            <w:tcBorders>
              <w:bottom w:val="single" w:sz="4" w:space="0" w:color="4F81BD"/>
            </w:tcBorders>
            <w:shd w:val="clear" w:color="auto" w:fill="EDF2F8"/>
            <w:noWrap/>
          </w:tcPr>
          <w:p w:rsidR="00E05AEE" w:rsidRPr="005B0D9C" w:rsidRDefault="00E05A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4F81BD"/>
            </w:tcBorders>
            <w:shd w:val="clear" w:color="auto" w:fill="EDF2F8"/>
          </w:tcPr>
          <w:p w:rsidR="00E05AEE" w:rsidRPr="005B0D9C" w:rsidRDefault="00E05AEE" w:rsidP="00A55E93">
            <w:pPr>
              <w:pStyle w:val="DecimalAligned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4F81BD"/>
            </w:tcBorders>
            <w:shd w:val="clear" w:color="auto" w:fill="EDF2F8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4F81BD"/>
            </w:tcBorders>
            <w:shd w:val="clear" w:color="auto" w:fill="EDF2F8"/>
          </w:tcPr>
          <w:p w:rsidR="00E05AEE" w:rsidRPr="005B0D9C" w:rsidRDefault="00E05AEE" w:rsidP="00A55E93">
            <w:pPr>
              <w:pStyle w:val="DecimalAligned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4F81BD"/>
            </w:tcBorders>
            <w:shd w:val="clear" w:color="auto" w:fill="EDF2F8"/>
          </w:tcPr>
          <w:p w:rsidR="00E05AEE" w:rsidRPr="005B0D9C" w:rsidRDefault="00E05AEE" w:rsidP="00A5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4F81BD"/>
            </w:tcBorders>
            <w:shd w:val="clear" w:color="auto" w:fill="EDF2F8"/>
          </w:tcPr>
          <w:p w:rsidR="00E05AEE" w:rsidRPr="005B0D9C" w:rsidRDefault="00E05AEE" w:rsidP="00A55E93">
            <w:pPr>
              <w:pStyle w:val="DecimalAligned"/>
              <w:rPr>
                <w:rFonts w:cs="Calibri"/>
                <w:color w:val="000000"/>
              </w:rPr>
            </w:pPr>
          </w:p>
        </w:tc>
      </w:tr>
    </w:tbl>
    <w:p w:rsidR="00E05AEE" w:rsidRDefault="00E05AEE" w:rsidP="00FB60FC">
      <w:pPr>
        <w:spacing w:line="360" w:lineRule="auto"/>
        <w:rPr>
          <w:sz w:val="28"/>
          <w:szCs w:val="28"/>
        </w:rPr>
      </w:pPr>
      <w:r w:rsidRPr="0088543B">
        <w:rPr>
          <w:sz w:val="28"/>
          <w:szCs w:val="28"/>
          <w:highlight w:val="yellow"/>
        </w:rPr>
        <w:t>Per la manifestazione  identificata come “Nuoto per tutti”, si applicherà il regolamento previsto per il Trofeo delle Regioni.</w:t>
      </w:r>
      <w:r>
        <w:rPr>
          <w:sz w:val="28"/>
          <w:szCs w:val="28"/>
        </w:rPr>
        <w:t xml:space="preserve"> </w:t>
      </w:r>
    </w:p>
    <w:p w:rsidR="00E05AEE" w:rsidRDefault="00E05AEE" w:rsidP="00FB60FC">
      <w:pPr>
        <w:spacing w:line="360" w:lineRule="auto"/>
        <w:rPr>
          <w:b/>
          <w:color w:val="FF0000"/>
          <w:sz w:val="28"/>
          <w:szCs w:val="28"/>
          <w:u w:val="single"/>
        </w:rPr>
      </w:pPr>
    </w:p>
    <w:p w:rsidR="00E05AEE" w:rsidRDefault="00E05AEE" w:rsidP="00FB60FC">
      <w:pPr>
        <w:spacing w:line="360" w:lineRule="auto"/>
        <w:rPr>
          <w:sz w:val="28"/>
          <w:szCs w:val="28"/>
        </w:rPr>
      </w:pPr>
      <w:r w:rsidRPr="00F8176C">
        <w:rPr>
          <w:b/>
          <w:color w:val="FF0000"/>
          <w:sz w:val="28"/>
          <w:szCs w:val="28"/>
          <w:u w:val="single"/>
        </w:rPr>
        <w:t>Pallanuoto</w:t>
      </w:r>
      <w:r>
        <w:rPr>
          <w:sz w:val="28"/>
          <w:szCs w:val="28"/>
        </w:rPr>
        <w:t>:</w:t>
      </w:r>
    </w:p>
    <w:p w:rsidR="00E05AEE" w:rsidRDefault="00E05AEE" w:rsidP="00FB60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Categorie Allievi  (01-02) m/f</w:t>
      </w:r>
    </w:p>
    <w:p w:rsidR="00E05AEE" w:rsidRDefault="00E05AEE" w:rsidP="00FB60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Ragazzi (98-99-00) m/f</w:t>
      </w:r>
    </w:p>
    <w:p w:rsidR="00E05AEE" w:rsidRDefault="00E05AEE" w:rsidP="00FB60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Torneo all’italiana tutti contro tutti (senza classifica e punteggi).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sz w:val="28"/>
          <w:szCs w:val="28"/>
        </w:rPr>
        <w:t>Le partite si svolgeranno in 2 tempi di 6 minuti continuativi con un intervallo di 2 minuti tra</w:t>
      </w:r>
      <w:r>
        <w:rPr>
          <w:sz w:val="28"/>
          <w:szCs w:val="28"/>
        </w:rPr>
        <w:t xml:space="preserve"> </w:t>
      </w:r>
      <w:r w:rsidRPr="00F8176C">
        <w:rPr>
          <w:sz w:val="28"/>
          <w:szCs w:val="28"/>
        </w:rPr>
        <w:t>un tempo e l’altro.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sz w:val="28"/>
          <w:szCs w:val="28"/>
        </w:rPr>
        <w:t>Le squadre dovranno essere composte da sei (6) giocatori,</w:t>
      </w:r>
      <w:r>
        <w:rPr>
          <w:sz w:val="28"/>
          <w:szCs w:val="28"/>
        </w:rPr>
        <w:t xml:space="preserve"> </w:t>
      </w:r>
      <w:r w:rsidRPr="00F8176C">
        <w:rPr>
          <w:sz w:val="28"/>
          <w:szCs w:val="28"/>
        </w:rPr>
        <w:t xml:space="preserve"> di cui cinque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contemporaneamente in acqua; si potranno schierare squadre maschili femminili o miste .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sz w:val="28"/>
          <w:szCs w:val="28"/>
        </w:rPr>
        <w:t>Campo di gioco: larghezza 6/8 metri. Larghezza 12/16 metri. Profondità min. di metri 1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sz w:val="28"/>
          <w:szCs w:val="28"/>
        </w:rPr>
        <w:t>Dimensioni del pallone:15/18 cm di diametro (7pollici) e di circa 230/260 gr. di peso.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sz w:val="28"/>
          <w:szCs w:val="28"/>
        </w:rPr>
        <w:t>Dimensioni delle porte : larghezza mt 1,50 – altezza mt 0,80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sz w:val="28"/>
          <w:szCs w:val="28"/>
        </w:rPr>
        <w:t>Direzione</w:t>
      </w:r>
      <w:r>
        <w:rPr>
          <w:sz w:val="28"/>
          <w:szCs w:val="28"/>
        </w:rPr>
        <w:t xml:space="preserve"> di gara: arbitraggio singolo coadiuvato da</w:t>
      </w:r>
      <w:r w:rsidRPr="00F8176C">
        <w:rPr>
          <w:sz w:val="28"/>
          <w:szCs w:val="28"/>
        </w:rPr>
        <w:t xml:space="preserve"> un segretario-cronometrista (tali incarichi</w:t>
      </w:r>
      <w:r>
        <w:rPr>
          <w:sz w:val="28"/>
          <w:szCs w:val="28"/>
        </w:rPr>
        <w:t xml:space="preserve"> </w:t>
      </w:r>
      <w:r w:rsidRPr="00F8176C">
        <w:rPr>
          <w:sz w:val="28"/>
          <w:szCs w:val="28"/>
        </w:rPr>
        <w:t>potranno essere coperti anche da allenatori o dirigenti ).</w:t>
      </w:r>
    </w:p>
    <w:p w:rsidR="00E05AEE" w:rsidRPr="00F8176C" w:rsidRDefault="00E05AEE" w:rsidP="00F817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8176C">
        <w:rPr>
          <w:b/>
          <w:bCs/>
          <w:sz w:val="28"/>
          <w:szCs w:val="28"/>
        </w:rPr>
        <w:t>Alcune specifiche al regolamento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sz w:val="28"/>
          <w:szCs w:val="28"/>
        </w:rPr>
        <w:t>In questa categoria tenendo conto dell’età e del livello tecnico non evoluto delle capacità</w:t>
      </w:r>
      <w:r>
        <w:rPr>
          <w:sz w:val="28"/>
          <w:szCs w:val="28"/>
        </w:rPr>
        <w:t xml:space="preserve"> </w:t>
      </w:r>
      <w:r w:rsidRPr="00F8176C">
        <w:rPr>
          <w:sz w:val="28"/>
          <w:szCs w:val="28"/>
        </w:rPr>
        <w:t>dei giocatori si applicheranno le seguenti norme: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b/>
          <w:bCs/>
          <w:sz w:val="28"/>
          <w:szCs w:val="28"/>
        </w:rPr>
        <w:t xml:space="preserve">NON sarà ritenuti infrazione </w:t>
      </w:r>
      <w:r w:rsidRPr="00F8176C">
        <w:rPr>
          <w:sz w:val="28"/>
          <w:szCs w:val="28"/>
        </w:rPr>
        <w:t>appoggiarsi sul fondo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b/>
          <w:bCs/>
          <w:sz w:val="28"/>
          <w:szCs w:val="28"/>
        </w:rPr>
        <w:t xml:space="preserve">SARANNO ABOLITI </w:t>
      </w:r>
      <w:r w:rsidRPr="00F8176C">
        <w:rPr>
          <w:sz w:val="28"/>
          <w:szCs w:val="28"/>
        </w:rPr>
        <w:t>il fuori gioco, l’espulsione temporanea per falli gravi, da sostituire con</w:t>
      </w:r>
      <w:r>
        <w:rPr>
          <w:sz w:val="28"/>
          <w:szCs w:val="28"/>
        </w:rPr>
        <w:t xml:space="preserve"> </w:t>
      </w:r>
      <w:r w:rsidRPr="00F8176C">
        <w:rPr>
          <w:sz w:val="28"/>
          <w:szCs w:val="28"/>
        </w:rPr>
        <w:t>un tiro di rigore (4mt).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b/>
          <w:bCs/>
          <w:sz w:val="28"/>
          <w:szCs w:val="28"/>
        </w:rPr>
        <w:t xml:space="preserve">Saranno INVECE ritenuti infrazione </w:t>
      </w:r>
      <w:r w:rsidRPr="00F8176C">
        <w:rPr>
          <w:sz w:val="28"/>
          <w:szCs w:val="28"/>
        </w:rPr>
        <w:t>toccare la palla con due mani ed affondare il pallone</w:t>
      </w:r>
      <w:r>
        <w:rPr>
          <w:sz w:val="28"/>
          <w:szCs w:val="28"/>
        </w:rPr>
        <w:t>.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b/>
          <w:bCs/>
          <w:sz w:val="28"/>
          <w:szCs w:val="28"/>
        </w:rPr>
        <w:t xml:space="preserve">L’espulsione definitiva </w:t>
      </w:r>
      <w:r w:rsidRPr="00F8176C">
        <w:rPr>
          <w:sz w:val="28"/>
          <w:szCs w:val="28"/>
        </w:rPr>
        <w:t>sarà applicata in caso di condotta gravemente scorretta o di</w:t>
      </w:r>
    </w:p>
    <w:p w:rsidR="00E05AEE" w:rsidRPr="00F8176C" w:rsidRDefault="00E05AEE" w:rsidP="00F8176C">
      <w:pPr>
        <w:autoSpaceDE w:val="0"/>
        <w:autoSpaceDN w:val="0"/>
        <w:adjustRightInd w:val="0"/>
        <w:rPr>
          <w:sz w:val="28"/>
          <w:szCs w:val="28"/>
        </w:rPr>
      </w:pPr>
      <w:r w:rsidRPr="00F8176C">
        <w:rPr>
          <w:sz w:val="28"/>
          <w:szCs w:val="28"/>
        </w:rPr>
        <w:t>brutalità. Il giocatore così punito dovrà raggiungere il suo angolo e sarà immediatamente</w:t>
      </w:r>
      <w:r>
        <w:rPr>
          <w:sz w:val="28"/>
          <w:szCs w:val="28"/>
        </w:rPr>
        <w:t xml:space="preserve"> </w:t>
      </w:r>
      <w:r w:rsidRPr="00F8176C">
        <w:rPr>
          <w:sz w:val="28"/>
          <w:szCs w:val="28"/>
        </w:rPr>
        <w:t>sostituito da un suo compagno</w:t>
      </w:r>
      <w:r>
        <w:rPr>
          <w:sz w:val="28"/>
          <w:szCs w:val="28"/>
        </w:rPr>
        <w:t>.</w:t>
      </w:r>
    </w:p>
    <w:p w:rsidR="00E05AEE" w:rsidRDefault="00E05AEE" w:rsidP="00AB0DFE">
      <w:pPr>
        <w:spacing w:line="360" w:lineRule="auto"/>
        <w:rPr>
          <w:sz w:val="28"/>
          <w:szCs w:val="28"/>
        </w:rPr>
      </w:pPr>
    </w:p>
    <w:p w:rsidR="00E05AEE" w:rsidRDefault="00E05AEE" w:rsidP="00AB0DFE">
      <w:pPr>
        <w:spacing w:line="360" w:lineRule="auto"/>
        <w:rPr>
          <w:sz w:val="28"/>
          <w:szCs w:val="28"/>
        </w:rPr>
      </w:pPr>
      <w:r w:rsidRPr="00A6142E">
        <w:rPr>
          <w:sz w:val="28"/>
          <w:szCs w:val="28"/>
          <w:highlight w:val="yellow"/>
        </w:rPr>
        <w:t>Per la manifestazione  identificata come “Nuoto per tutti”, si applicherà il regolamento previsto per il Trofeo delle Regioni.</w:t>
      </w:r>
      <w:r>
        <w:rPr>
          <w:sz w:val="28"/>
          <w:szCs w:val="28"/>
        </w:rPr>
        <w:t xml:space="preserve"> </w:t>
      </w:r>
    </w:p>
    <w:p w:rsidR="00E05AEE" w:rsidRDefault="00E91C03" w:rsidP="00FB60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 Comitato si riserva la possibilità di variare i regolamenti delle singole manifestazioni in base al numero dei partecipanti. </w:t>
      </w:r>
    </w:p>
    <w:p w:rsidR="00E05AEE" w:rsidRDefault="00E05AEE" w:rsidP="00FB60FC">
      <w:pPr>
        <w:spacing w:line="360" w:lineRule="auto"/>
        <w:rPr>
          <w:sz w:val="28"/>
          <w:szCs w:val="28"/>
        </w:rPr>
      </w:pPr>
    </w:p>
    <w:p w:rsidR="00E05AEE" w:rsidRDefault="00E05AEE" w:rsidP="00FB60FC">
      <w:pPr>
        <w:spacing w:line="360" w:lineRule="auto"/>
        <w:rPr>
          <w:sz w:val="28"/>
          <w:szCs w:val="28"/>
        </w:rPr>
      </w:pPr>
    </w:p>
    <w:p w:rsidR="00E05AEE" w:rsidRDefault="00E05AEE" w:rsidP="00FB60FC">
      <w:pPr>
        <w:spacing w:line="360" w:lineRule="auto"/>
        <w:rPr>
          <w:sz w:val="28"/>
          <w:szCs w:val="28"/>
        </w:rPr>
      </w:pPr>
    </w:p>
    <w:p w:rsidR="00E05AEE" w:rsidRPr="00B1697E" w:rsidRDefault="00E05AEE" w:rsidP="00683DB5">
      <w:pPr>
        <w:spacing w:line="360" w:lineRule="auto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Cosenza 7/10/2010</w:t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B1697E">
        <w:rPr>
          <w:rFonts w:ascii="Monotype Corsiva" w:hAnsi="Monotype Corsiva"/>
          <w:sz w:val="24"/>
          <w:szCs w:val="24"/>
        </w:rPr>
        <w:t xml:space="preserve">Il responsabile del settore </w:t>
      </w:r>
      <w:r>
        <w:rPr>
          <w:rFonts w:ascii="Monotype Corsiva" w:hAnsi="Monotype Corsiva"/>
          <w:sz w:val="24"/>
          <w:szCs w:val="24"/>
        </w:rPr>
        <w:t>P</w:t>
      </w:r>
      <w:r w:rsidRPr="00B1697E">
        <w:rPr>
          <w:rFonts w:ascii="Monotype Corsiva" w:hAnsi="Monotype Corsiva"/>
          <w:sz w:val="24"/>
          <w:szCs w:val="24"/>
        </w:rPr>
        <w:t>ropaganda</w:t>
      </w:r>
    </w:p>
    <w:p w:rsidR="00E05AEE" w:rsidRDefault="00E05AEE" w:rsidP="00683DB5">
      <w:pPr>
        <w:pStyle w:val="Titolo2"/>
      </w:pPr>
      <w:r>
        <w:t>P. Andrea Posterivo</w:t>
      </w:r>
    </w:p>
    <w:p w:rsidR="00E05AEE" w:rsidRDefault="00E05AEE"/>
    <w:sectPr w:rsidR="00E05AEE" w:rsidSect="006E0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219"/>
    <w:multiLevelType w:val="hybridMultilevel"/>
    <w:tmpl w:val="3A1A7DF4"/>
    <w:lvl w:ilvl="0" w:tplc="CDF85938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C2264"/>
    <w:multiLevelType w:val="hybridMultilevel"/>
    <w:tmpl w:val="316AFD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E1F22"/>
    <w:multiLevelType w:val="hybridMultilevel"/>
    <w:tmpl w:val="F9B05AE2"/>
    <w:lvl w:ilvl="0" w:tplc="1BA62C36">
      <w:start w:val="1"/>
      <w:numFmt w:val="bullet"/>
      <w:lvlText w:val="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35762F"/>
    <w:multiLevelType w:val="hybridMultilevel"/>
    <w:tmpl w:val="636ECAF0"/>
    <w:lvl w:ilvl="0" w:tplc="02A0F51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2057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70D23CF"/>
    <w:multiLevelType w:val="hybridMultilevel"/>
    <w:tmpl w:val="D8D046C8"/>
    <w:lvl w:ilvl="0" w:tplc="2D0467D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B6DD1"/>
    <w:multiLevelType w:val="hybridMultilevel"/>
    <w:tmpl w:val="53F8B40C"/>
    <w:lvl w:ilvl="0" w:tplc="1BA62C36">
      <w:start w:val="1"/>
      <w:numFmt w:val="bullet"/>
      <w:lvlText w:val="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EF7E8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2BE0571"/>
    <w:multiLevelType w:val="singleLevel"/>
    <w:tmpl w:val="1BA62C36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B0B5B9C"/>
    <w:multiLevelType w:val="multilevel"/>
    <w:tmpl w:val="316A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283"/>
  <w:characterSpacingControl w:val="doNotCompress"/>
  <w:compat/>
  <w:rsids>
    <w:rsidRoot w:val="00683DB5"/>
    <w:rsid w:val="001D7881"/>
    <w:rsid w:val="001E03BE"/>
    <w:rsid w:val="002320E3"/>
    <w:rsid w:val="0023365B"/>
    <w:rsid w:val="00244841"/>
    <w:rsid w:val="0024723B"/>
    <w:rsid w:val="002C4556"/>
    <w:rsid w:val="003503D8"/>
    <w:rsid w:val="00367460"/>
    <w:rsid w:val="003D6B6F"/>
    <w:rsid w:val="00426297"/>
    <w:rsid w:val="0043507A"/>
    <w:rsid w:val="004F39AE"/>
    <w:rsid w:val="00514AF1"/>
    <w:rsid w:val="0054057D"/>
    <w:rsid w:val="005967E4"/>
    <w:rsid w:val="005B0D9C"/>
    <w:rsid w:val="005E52C7"/>
    <w:rsid w:val="00641FB9"/>
    <w:rsid w:val="00650168"/>
    <w:rsid w:val="00683DB5"/>
    <w:rsid w:val="006E0BD7"/>
    <w:rsid w:val="00752509"/>
    <w:rsid w:val="007D000B"/>
    <w:rsid w:val="00847304"/>
    <w:rsid w:val="008503FA"/>
    <w:rsid w:val="00861102"/>
    <w:rsid w:val="0088543B"/>
    <w:rsid w:val="00934D19"/>
    <w:rsid w:val="009C0407"/>
    <w:rsid w:val="00A3149A"/>
    <w:rsid w:val="00A45EBE"/>
    <w:rsid w:val="00A55E93"/>
    <w:rsid w:val="00A6142E"/>
    <w:rsid w:val="00A758B9"/>
    <w:rsid w:val="00A85114"/>
    <w:rsid w:val="00A90A53"/>
    <w:rsid w:val="00AB0DFE"/>
    <w:rsid w:val="00AC371B"/>
    <w:rsid w:val="00B1697E"/>
    <w:rsid w:val="00B910B3"/>
    <w:rsid w:val="00BB51C7"/>
    <w:rsid w:val="00C33B57"/>
    <w:rsid w:val="00C57A90"/>
    <w:rsid w:val="00C64275"/>
    <w:rsid w:val="00CA07E0"/>
    <w:rsid w:val="00D048C5"/>
    <w:rsid w:val="00D40E13"/>
    <w:rsid w:val="00D56342"/>
    <w:rsid w:val="00E05AEE"/>
    <w:rsid w:val="00E1163D"/>
    <w:rsid w:val="00E379AE"/>
    <w:rsid w:val="00E74482"/>
    <w:rsid w:val="00E91C03"/>
    <w:rsid w:val="00EF10E4"/>
    <w:rsid w:val="00EF176C"/>
    <w:rsid w:val="00F62F4C"/>
    <w:rsid w:val="00F8176C"/>
    <w:rsid w:val="00FA65CD"/>
    <w:rsid w:val="00FB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DB5"/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3DB5"/>
    <w:pPr>
      <w:keepNext/>
      <w:spacing w:line="360" w:lineRule="auto"/>
      <w:ind w:left="6372"/>
      <w:outlineLvl w:val="1"/>
    </w:pPr>
    <w:rPr>
      <w:rFonts w:ascii="Script MT Bold" w:hAnsi="Script MT Bol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28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cimalAligned">
    <w:name w:val="Decimal Aligned"/>
    <w:basedOn w:val="Normale"/>
    <w:uiPriority w:val="99"/>
    <w:rsid w:val="001E03B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E03BE"/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E03BE"/>
    <w:rPr>
      <w:rFonts w:ascii="Calibri" w:hAnsi="Calibri" w:cs="Times New Roman"/>
      <w:lang w:eastAsia="en-US"/>
    </w:rPr>
  </w:style>
  <w:style w:type="character" w:styleId="Enfasidelicata">
    <w:name w:val="Subtle Emphasis"/>
    <w:basedOn w:val="Carpredefinitoparagrafo"/>
    <w:uiPriority w:val="99"/>
    <w:qFormat/>
    <w:rsid w:val="001E03BE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styleId="Sfondochiaro-Colore1">
    <w:name w:val="Light Shading Accent 1"/>
    <w:basedOn w:val="Tabellanormale"/>
    <w:uiPriority w:val="99"/>
    <w:rsid w:val="001E03BE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acolonne5">
    <w:name w:val="Table Columns 5"/>
    <w:basedOn w:val="Tabellanormale"/>
    <w:uiPriority w:val="99"/>
    <w:rsid w:val="001E03BE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Sfondoacolori-Colore1">
    <w:name w:val="Colorful Shading Accent 1"/>
    <w:basedOn w:val="Tabellanormale"/>
    <w:uiPriority w:val="99"/>
    <w:rsid w:val="003503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Sfondomedio2-Colore5">
    <w:name w:val="Medium Shading 2 Accent 5"/>
    <w:basedOn w:val="Tabellanormale"/>
    <w:uiPriority w:val="99"/>
    <w:rsid w:val="003503D8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99"/>
    <w:qFormat/>
    <w:rsid w:val="00CA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Posterivo</dc:creator>
  <cp:lastModifiedBy>Andrea</cp:lastModifiedBy>
  <cp:revision>2</cp:revision>
  <cp:lastPrinted>2007-12-26T08:00:00Z</cp:lastPrinted>
  <dcterms:created xsi:type="dcterms:W3CDTF">2010-10-18T18:59:00Z</dcterms:created>
  <dcterms:modified xsi:type="dcterms:W3CDTF">2010-10-18T18:59:00Z</dcterms:modified>
</cp:coreProperties>
</file>